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17" w:rsidRPr="00AE4900" w:rsidRDefault="00FE2717" w:rsidP="00FE2717">
      <w:pPr>
        <w:spacing w:after="0" w:line="280" w:lineRule="exact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AE4900">
        <w:rPr>
          <w:rFonts w:ascii="Times New Roman" w:hAnsi="Times New Roman"/>
          <w:b/>
          <w:color w:val="FF0000"/>
          <w:sz w:val="30"/>
          <w:szCs w:val="30"/>
        </w:rPr>
        <w:t xml:space="preserve">Замещающая семья – форма жизнеустройства </w:t>
      </w:r>
    </w:p>
    <w:p w:rsidR="00FE2717" w:rsidRPr="00AE4900" w:rsidRDefault="00FE2717" w:rsidP="00FE2717">
      <w:pPr>
        <w:spacing w:after="0" w:line="280" w:lineRule="exact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AE4900">
        <w:rPr>
          <w:rFonts w:ascii="Times New Roman" w:hAnsi="Times New Roman"/>
          <w:b/>
          <w:color w:val="FF0000"/>
          <w:sz w:val="30"/>
          <w:szCs w:val="30"/>
        </w:rPr>
        <w:t>нетрудоспособного гражданина</w:t>
      </w:r>
    </w:p>
    <w:p w:rsidR="00FE2717" w:rsidRDefault="00FE2717" w:rsidP="00FE2717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</w:p>
    <w:p w:rsidR="00FE2717" w:rsidRDefault="00FE2717" w:rsidP="00FE2717">
      <w:pPr>
        <w:tabs>
          <w:tab w:val="left" w:pos="34"/>
        </w:tabs>
        <w:spacing w:after="0" w:line="240" w:lineRule="auto"/>
        <w:ind w:left="34"/>
        <w:jc w:val="both"/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</w:t>
      </w:r>
    </w:p>
    <w:p w:rsidR="00FE2717" w:rsidRDefault="00FE2717" w:rsidP="00FE2717">
      <w:pPr>
        <w:tabs>
          <w:tab w:val="left" w:pos="34"/>
        </w:tabs>
        <w:spacing w:after="0" w:line="240" w:lineRule="auto"/>
        <w:ind w:left="34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color w:val="0000FF"/>
          <w:sz w:val="30"/>
          <w:szCs w:val="30"/>
        </w:rPr>
        <w:tab/>
        <w:t xml:space="preserve">Совершеннолетний нетрудоспособный гражданин – </w:t>
      </w:r>
      <w:r>
        <w:rPr>
          <w:rFonts w:ascii="Times New Roman" w:hAnsi="Times New Roman"/>
          <w:b/>
          <w:i/>
          <w:sz w:val="30"/>
          <w:szCs w:val="30"/>
        </w:rPr>
        <w:t xml:space="preserve">неработающий инвалид    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i/>
          <w:sz w:val="30"/>
          <w:szCs w:val="30"/>
        </w:rPr>
        <w:t xml:space="preserve"> и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>
        <w:rPr>
          <w:rFonts w:ascii="Times New Roman" w:hAnsi="Times New Roman"/>
          <w:b/>
          <w:i/>
          <w:sz w:val="30"/>
          <w:szCs w:val="30"/>
        </w:rPr>
        <w:t xml:space="preserve"> группы, неработающий гражданин, достигший 70-летнего возраста, постоянно проживающий на территории Республики Беларусь:</w:t>
      </w:r>
    </w:p>
    <w:p w:rsidR="00FE2717" w:rsidRDefault="00FE2717" w:rsidP="00FE2717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-не </w:t>
      </w:r>
      <w:proofErr w:type="gramStart"/>
      <w:r>
        <w:rPr>
          <w:rFonts w:ascii="Times New Roman" w:hAnsi="Times New Roman"/>
          <w:b/>
          <w:i/>
          <w:sz w:val="30"/>
          <w:szCs w:val="30"/>
        </w:rPr>
        <w:t>имеющий</w:t>
      </w:r>
      <w:proofErr w:type="gramEnd"/>
      <w:r>
        <w:rPr>
          <w:rFonts w:ascii="Times New Roman" w:hAnsi="Times New Roman"/>
          <w:b/>
          <w:i/>
          <w:sz w:val="30"/>
          <w:szCs w:val="30"/>
        </w:rPr>
        <w:t xml:space="preserve"> несовершеннолетних детей, а также совершеннолетних детей, супругов и родителей, не являющихся инвалидами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i/>
          <w:sz w:val="30"/>
          <w:szCs w:val="30"/>
        </w:rPr>
        <w:t xml:space="preserve"> и 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>
        <w:rPr>
          <w:rFonts w:ascii="Times New Roman" w:hAnsi="Times New Roman"/>
          <w:b/>
          <w:i/>
          <w:sz w:val="30"/>
          <w:szCs w:val="30"/>
        </w:rPr>
        <w:t xml:space="preserve"> группы, не достигших возраста, дающего право на пенсию на общих основаниях;</w:t>
      </w:r>
    </w:p>
    <w:p w:rsidR="00FE2717" w:rsidRDefault="00FE2717" w:rsidP="00FE2717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-за </w:t>
      </w:r>
      <w:proofErr w:type="gramStart"/>
      <w:r>
        <w:rPr>
          <w:rFonts w:ascii="Times New Roman" w:hAnsi="Times New Roman"/>
          <w:b/>
          <w:i/>
          <w:sz w:val="30"/>
          <w:szCs w:val="30"/>
        </w:rPr>
        <w:t>которыми</w:t>
      </w:r>
      <w:proofErr w:type="gramEnd"/>
      <w:r>
        <w:rPr>
          <w:rFonts w:ascii="Times New Roman" w:hAnsi="Times New Roman"/>
          <w:b/>
          <w:i/>
          <w:sz w:val="30"/>
          <w:szCs w:val="30"/>
        </w:rPr>
        <w:t xml:space="preserve"> осуществляется уход лицом, получающим пособие по уходу за инвалидом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i/>
          <w:sz w:val="30"/>
          <w:szCs w:val="30"/>
        </w:rPr>
        <w:t xml:space="preserve"> группы либо лицом,  достигшим 80-летнего возраста;</w:t>
      </w:r>
    </w:p>
    <w:p w:rsidR="00FE2717" w:rsidRDefault="00FE2717" w:rsidP="00FE2717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-не заключивший договор ренты либо договор пожизненного содержания с иждивением</w:t>
      </w:r>
    </w:p>
    <w:p w:rsidR="00FE2717" w:rsidRDefault="00FE2717" w:rsidP="00FE2717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hAnsi="Times New Roman"/>
          <w:b/>
          <w:i/>
          <w:color w:val="0000FF"/>
          <w:sz w:val="30"/>
          <w:szCs w:val="30"/>
        </w:rPr>
      </w:pPr>
      <w:r>
        <w:rPr>
          <w:rFonts w:ascii="Times New Roman" w:hAnsi="Times New Roman"/>
          <w:b/>
          <w:i/>
          <w:color w:val="0000FF"/>
          <w:sz w:val="30"/>
          <w:szCs w:val="30"/>
        </w:rPr>
        <w:tab/>
      </w:r>
      <w:r>
        <w:rPr>
          <w:rFonts w:ascii="Times New Roman" w:hAnsi="Times New Roman"/>
          <w:b/>
          <w:i/>
          <w:color w:val="0000FF"/>
          <w:sz w:val="30"/>
          <w:szCs w:val="30"/>
        </w:rPr>
        <w:tab/>
        <w:t xml:space="preserve">Физическое лицо, оказывающее социальные услуги в форме социального обслуживания в замещающей семье – </w:t>
      </w:r>
      <w:r>
        <w:rPr>
          <w:rFonts w:ascii="Times New Roman" w:hAnsi="Times New Roman"/>
          <w:b/>
          <w:i/>
          <w:sz w:val="30"/>
          <w:szCs w:val="30"/>
        </w:rPr>
        <w:t xml:space="preserve">дееспособный  гражданин в возрасте от 18 до 65 лет, постоянно проживающий на территории Республики Беларусь, не являющийся инвалидом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i/>
          <w:sz w:val="30"/>
          <w:szCs w:val="30"/>
        </w:rPr>
        <w:t xml:space="preserve"> или 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>
        <w:rPr>
          <w:rFonts w:ascii="Times New Roman" w:hAnsi="Times New Roman"/>
          <w:b/>
          <w:i/>
          <w:sz w:val="30"/>
          <w:szCs w:val="30"/>
        </w:rPr>
        <w:t xml:space="preserve"> группы и лицом, обязанным по закону содержать совершеннолетнего трудоспособного гражданина(далее - Помощник).</w:t>
      </w:r>
    </w:p>
    <w:p w:rsidR="00FE2717" w:rsidRDefault="00FE2717" w:rsidP="00FE271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color w:val="0000FF"/>
          <w:sz w:val="30"/>
          <w:szCs w:val="30"/>
        </w:rPr>
        <w:t xml:space="preserve">Для заключения договора оказания социальных услуг совершеннолетнему нетрудоспособному гражданину </w:t>
      </w:r>
      <w:r>
        <w:rPr>
          <w:rFonts w:ascii="Times New Roman" w:hAnsi="Times New Roman"/>
          <w:b/>
          <w:i/>
          <w:sz w:val="30"/>
          <w:szCs w:val="30"/>
        </w:rPr>
        <w:t xml:space="preserve"> необходимо обратиться в территориальный центр социального обслуживания населения </w:t>
      </w:r>
      <w:r w:rsidR="0074414F">
        <w:rPr>
          <w:rFonts w:ascii="Times New Roman" w:hAnsi="Times New Roman"/>
          <w:b/>
          <w:i/>
          <w:sz w:val="30"/>
          <w:szCs w:val="30"/>
        </w:rPr>
        <w:t>Чашникского</w:t>
      </w:r>
      <w:bookmarkStart w:id="0" w:name="_GoBack"/>
      <w:bookmarkEnd w:id="0"/>
      <w:r>
        <w:rPr>
          <w:rFonts w:ascii="Times New Roman" w:hAnsi="Times New Roman"/>
          <w:b/>
          <w:i/>
          <w:sz w:val="30"/>
          <w:szCs w:val="30"/>
        </w:rPr>
        <w:t xml:space="preserve"> района с заявлением и </w:t>
      </w:r>
      <w:proofErr w:type="gramStart"/>
      <w:r>
        <w:rPr>
          <w:rFonts w:ascii="Times New Roman" w:hAnsi="Times New Roman"/>
          <w:b/>
          <w:i/>
          <w:sz w:val="30"/>
          <w:szCs w:val="30"/>
        </w:rPr>
        <w:t>предоставить следующие документы</w:t>
      </w:r>
      <w:proofErr w:type="gramEnd"/>
      <w:r>
        <w:rPr>
          <w:rFonts w:ascii="Times New Roman" w:hAnsi="Times New Roman"/>
          <w:b/>
          <w:i/>
          <w:sz w:val="30"/>
          <w:szCs w:val="30"/>
        </w:rPr>
        <w:t>:</w:t>
      </w:r>
    </w:p>
    <w:p w:rsidR="00FE2717" w:rsidRDefault="00FE2717" w:rsidP="00FE2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  документ, удостоверяющий личность;</w:t>
      </w:r>
    </w:p>
    <w:p w:rsidR="00FE2717" w:rsidRDefault="00FE2717" w:rsidP="00FE27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 медицинскую справку о состоянии здоровья, содержащую сведения о наличии медицинских показаний и медицинских противопоказаний для оказания социальных услуг территориальным центром;</w:t>
      </w:r>
    </w:p>
    <w:p w:rsidR="00FE2717" w:rsidRDefault="00FE2717" w:rsidP="00FE271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Территориальный центр в течение трех рабочих дней со дня обращения  проводит обследование материально-бытового положения  совершеннолетнего нетрудоспособного  гражданина с составлением акта и запрашивает:</w:t>
      </w:r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справку о месте жительства и составе семьи данного гражданина;</w:t>
      </w:r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lastRenderedPageBreak/>
        <w:t xml:space="preserve">сведения от </w:t>
      </w:r>
      <w:proofErr w:type="gramStart"/>
      <w:r>
        <w:rPr>
          <w:rFonts w:ascii="Times New Roman" w:hAnsi="Times New Roman"/>
          <w:b/>
          <w:i/>
          <w:color w:val="000000"/>
          <w:sz w:val="30"/>
          <w:szCs w:val="30"/>
        </w:rPr>
        <w:t>отсутствии</w:t>
      </w:r>
      <w:proofErr w:type="gramEnd"/>
      <w:r>
        <w:rPr>
          <w:rFonts w:ascii="Times New Roman" w:hAnsi="Times New Roman"/>
          <w:b/>
          <w:i/>
          <w:color w:val="000000"/>
          <w:sz w:val="30"/>
          <w:szCs w:val="30"/>
        </w:rPr>
        <w:t xml:space="preserve"> за ним ухода лицом, получающим пособие по уходу за инвалидом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i/>
          <w:sz w:val="30"/>
          <w:szCs w:val="30"/>
        </w:rPr>
        <w:t xml:space="preserve"> группы либо лицом, достигшим 80-летнего возраста;</w:t>
      </w:r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сведения об отсутствии (наличии) судимостей, административных правонарушений на Помощника и его совершеннолетних членов семьи</w:t>
      </w:r>
    </w:p>
    <w:p w:rsidR="00FE2717" w:rsidRDefault="00FE2717" w:rsidP="00FE271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FF"/>
          <w:sz w:val="30"/>
          <w:szCs w:val="30"/>
        </w:rPr>
        <w:t>Для заключения договора оказания социальных услуг Помощнику</w:t>
      </w:r>
      <w:r>
        <w:rPr>
          <w:rFonts w:ascii="Times New Roman" w:hAnsi="Times New Roman"/>
          <w:b/>
          <w:i/>
          <w:color w:val="000000"/>
          <w:sz w:val="30"/>
          <w:szCs w:val="30"/>
        </w:rPr>
        <w:t xml:space="preserve"> необходимо  обратиться  в территориальный центр по месту жительства с заявлением и </w:t>
      </w:r>
      <w:proofErr w:type="gramStart"/>
      <w:r>
        <w:rPr>
          <w:rFonts w:ascii="Times New Roman" w:hAnsi="Times New Roman"/>
          <w:b/>
          <w:i/>
          <w:color w:val="000000"/>
          <w:sz w:val="30"/>
          <w:szCs w:val="30"/>
        </w:rPr>
        <w:t>предоставить следующие документы</w:t>
      </w:r>
      <w:proofErr w:type="gramEnd"/>
      <w:r>
        <w:rPr>
          <w:rFonts w:ascii="Times New Roman" w:hAnsi="Times New Roman"/>
          <w:b/>
          <w:i/>
          <w:color w:val="000000"/>
          <w:sz w:val="30"/>
          <w:szCs w:val="30"/>
        </w:rPr>
        <w:t>:</w:t>
      </w:r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документ, удостоверяющий личность;</w:t>
      </w:r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сведения о доходах за месяц, предшествующий месяцу подачи заявления, - при их наличии;</w:t>
      </w:r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 медицинскую справку о состоянии здоровья, содержащую информацию об отсутствии заболеваний, предусмотренных перечнем заболеваний, при наличии которых лица не могут быть опекунами и попечителями, - на себя и на каждого проживающего совместно с ним совершеннолетнего члена его семьи.</w:t>
      </w:r>
    </w:p>
    <w:p w:rsidR="00FE2717" w:rsidRDefault="00FE2717" w:rsidP="00FE271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 xml:space="preserve"> Территориальный центр в течение трех рабочих дней со дня обращения  проводит обследование материально-бытового положения  помощника с составлением акта и запрашивает:</w:t>
      </w:r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справку о месте жительства и составе семьи помощника</w:t>
      </w:r>
      <w:proofErr w:type="gramStart"/>
      <w:r>
        <w:rPr>
          <w:rFonts w:ascii="Times New Roman" w:hAnsi="Times New Roman"/>
          <w:b/>
          <w:i/>
          <w:color w:val="000000"/>
          <w:sz w:val="30"/>
          <w:szCs w:val="30"/>
        </w:rPr>
        <w:t>;.</w:t>
      </w:r>
      <w:proofErr w:type="gramEnd"/>
    </w:p>
    <w:p w:rsidR="00FE2717" w:rsidRDefault="00FE2717" w:rsidP="00FE27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i/>
          <w:color w:val="000000"/>
          <w:sz w:val="30"/>
          <w:szCs w:val="30"/>
        </w:rPr>
        <w:t>сведения об отсутствии (наличии) судимостей, административных правонарушений на Помощника и его совершеннолетних членов семьи.</w:t>
      </w:r>
    </w:p>
    <w:p w:rsidR="00FE2717" w:rsidRDefault="00FE2717" w:rsidP="00FE2717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2B2B2B" w:rsidRDefault="002B2B2B" w:rsidP="002B2B2B">
      <w:pPr>
        <w:pStyle w:val="newncpi"/>
        <w:ind w:left="-851" w:right="-709" w:firstLine="284"/>
        <w:jc w:val="center"/>
        <w:rPr>
          <w:b/>
        </w:rPr>
      </w:pPr>
    </w:p>
    <w:p w:rsidR="002B2B2B" w:rsidRDefault="002B2B2B" w:rsidP="002B2B2B">
      <w:pPr>
        <w:pStyle w:val="newncpi"/>
        <w:ind w:left="-851" w:right="-709" w:firstLine="284"/>
        <w:jc w:val="center"/>
        <w:rPr>
          <w:b/>
        </w:rPr>
      </w:pPr>
    </w:p>
    <w:p w:rsidR="002B2B2B" w:rsidRPr="002B2B2B" w:rsidRDefault="002B2B2B" w:rsidP="002B2B2B">
      <w:pPr>
        <w:pStyle w:val="newncpi"/>
        <w:ind w:left="-851" w:right="-709" w:firstLine="284"/>
        <w:jc w:val="center"/>
        <w:rPr>
          <w:b/>
          <w:sz w:val="32"/>
        </w:rPr>
      </w:pPr>
    </w:p>
    <w:p w:rsidR="002B2B2B" w:rsidRPr="002B2B2B" w:rsidRDefault="002B2B2B" w:rsidP="002B2B2B">
      <w:pPr>
        <w:pStyle w:val="newncpi"/>
        <w:ind w:left="-851" w:right="-709" w:firstLine="284"/>
        <w:jc w:val="center"/>
        <w:rPr>
          <w:b/>
          <w:sz w:val="32"/>
        </w:rPr>
      </w:pPr>
      <w:r w:rsidRPr="002B2B2B">
        <w:rPr>
          <w:b/>
          <w:sz w:val="32"/>
        </w:rPr>
        <w:t>телефон для справок 6-22-51</w:t>
      </w:r>
    </w:p>
    <w:p w:rsidR="002B2B2B" w:rsidRPr="002B2B2B" w:rsidRDefault="002B2B2B" w:rsidP="002B2B2B">
      <w:pPr>
        <w:pStyle w:val="newncpi"/>
        <w:ind w:left="-851" w:right="-709" w:firstLine="284"/>
        <w:jc w:val="center"/>
        <w:rPr>
          <w:b/>
          <w:sz w:val="32"/>
          <w:szCs w:val="22"/>
        </w:rPr>
      </w:pPr>
    </w:p>
    <w:p w:rsidR="002B2B2B" w:rsidRPr="002B2B2B" w:rsidRDefault="002B2B2B" w:rsidP="002B2B2B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r w:rsidRPr="002B2B2B">
        <w:rPr>
          <w:b/>
          <w:sz w:val="32"/>
          <w:szCs w:val="22"/>
        </w:rPr>
        <w:t>211149, Республика Беларусь</w:t>
      </w:r>
    </w:p>
    <w:p w:rsidR="002B2B2B" w:rsidRPr="002B2B2B" w:rsidRDefault="002B2B2B" w:rsidP="002B2B2B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r w:rsidRPr="002B2B2B">
        <w:rPr>
          <w:b/>
          <w:sz w:val="32"/>
          <w:szCs w:val="22"/>
        </w:rPr>
        <w:t>Витебская область, г. Чашники,</w:t>
      </w:r>
    </w:p>
    <w:p w:rsidR="002B2B2B" w:rsidRPr="002B2B2B" w:rsidRDefault="002B2B2B" w:rsidP="002B2B2B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r w:rsidRPr="002B2B2B">
        <w:rPr>
          <w:b/>
          <w:sz w:val="32"/>
          <w:szCs w:val="22"/>
        </w:rPr>
        <w:t xml:space="preserve">ул. Октябрьская, 18, </w:t>
      </w:r>
      <w:proofErr w:type="spellStart"/>
      <w:r w:rsidRPr="002B2B2B">
        <w:rPr>
          <w:b/>
          <w:sz w:val="32"/>
          <w:szCs w:val="22"/>
        </w:rPr>
        <w:t>каб</w:t>
      </w:r>
      <w:proofErr w:type="spellEnd"/>
      <w:r w:rsidRPr="002B2B2B">
        <w:rPr>
          <w:b/>
          <w:sz w:val="32"/>
          <w:szCs w:val="22"/>
        </w:rPr>
        <w:t xml:space="preserve">. 4 </w:t>
      </w:r>
    </w:p>
    <w:p w:rsidR="002B2B2B" w:rsidRPr="002B2B2B" w:rsidRDefault="002B2B2B" w:rsidP="002B2B2B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r w:rsidRPr="002B2B2B">
        <w:rPr>
          <w:b/>
          <w:sz w:val="32"/>
          <w:szCs w:val="22"/>
          <w:lang w:val="en-US"/>
        </w:rPr>
        <w:t>EmailGUTCSON</w:t>
      </w:r>
      <w:r w:rsidRPr="002B2B2B">
        <w:rPr>
          <w:b/>
          <w:sz w:val="32"/>
          <w:szCs w:val="22"/>
        </w:rPr>
        <w:t>@</w:t>
      </w:r>
      <w:r w:rsidRPr="002B2B2B">
        <w:rPr>
          <w:b/>
          <w:sz w:val="32"/>
          <w:szCs w:val="22"/>
          <w:lang w:val="en-US"/>
        </w:rPr>
        <w:t>YANDEX</w:t>
      </w:r>
      <w:r w:rsidRPr="002B2B2B">
        <w:rPr>
          <w:b/>
          <w:sz w:val="32"/>
          <w:szCs w:val="22"/>
        </w:rPr>
        <w:t>.</w:t>
      </w:r>
      <w:r w:rsidRPr="002B2B2B">
        <w:rPr>
          <w:b/>
          <w:sz w:val="32"/>
          <w:szCs w:val="22"/>
          <w:lang w:val="en-US"/>
        </w:rPr>
        <w:t>BY</w:t>
      </w:r>
    </w:p>
    <w:p w:rsidR="00E044F8" w:rsidRDefault="00E044F8">
      <w:pPr>
        <w:rPr>
          <w:sz w:val="28"/>
        </w:rPr>
      </w:pPr>
    </w:p>
    <w:p w:rsidR="004363FB" w:rsidRDefault="004363FB">
      <w:pPr>
        <w:rPr>
          <w:sz w:val="28"/>
        </w:rPr>
      </w:pPr>
    </w:p>
    <w:p w:rsidR="004363FB" w:rsidRDefault="004363FB">
      <w:pPr>
        <w:rPr>
          <w:sz w:val="28"/>
        </w:rPr>
      </w:pPr>
    </w:p>
    <w:p w:rsidR="004363FB" w:rsidRDefault="004363FB">
      <w:pPr>
        <w:rPr>
          <w:sz w:val="28"/>
        </w:rPr>
      </w:pPr>
    </w:p>
    <w:p w:rsidR="004363FB" w:rsidRPr="004363FB" w:rsidRDefault="00CB4915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294E0C">
        <w:rPr>
          <w:rFonts w:ascii="Times New Roman" w:hAnsi="Times New Roman"/>
          <w:b/>
          <w:i/>
          <w:color w:val="FF0000"/>
          <w:sz w:val="30"/>
          <w:szCs w:val="30"/>
        </w:rPr>
        <w:lastRenderedPageBreak/>
        <w:t>Договор пожизненного содержания с иждивением</w:t>
      </w:r>
      <w:r>
        <w:rPr>
          <w:rFonts w:ascii="Times New Roman" w:hAnsi="Times New Roman"/>
          <w:b/>
          <w:i/>
          <w:color w:val="0000FF"/>
          <w:sz w:val="30"/>
          <w:szCs w:val="30"/>
        </w:rPr>
        <w:t xml:space="preserve"> </w:t>
      </w:r>
      <w:r w:rsidR="004363FB"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— это договор, по которому получатель ренты, т.е. пожилой гражданин, передает принадлежащее ему жилое помещение в собственность г</w:t>
      </w:r>
      <w:proofErr w:type="gramStart"/>
      <w:r w:rsidR="004363FB"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.Ч</w:t>
      </w:r>
      <w:proofErr w:type="gramEnd"/>
      <w:r w:rsidR="004363FB"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ашники или г.Новолукомля, а плательщик ренты (в данном случае это РИК) обязуется осуществлять пожизненное содержание с иждивением гражданина.</w:t>
      </w:r>
    </w:p>
    <w:p w:rsidR="004363FB" w:rsidRPr="004363FB" w:rsidRDefault="004363FB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B4915">
        <w:rPr>
          <w:rFonts w:ascii="Times New Roman" w:eastAsia="Times New Roman" w:hAnsi="Times New Roman"/>
          <w:b/>
          <w:i/>
          <w:color w:val="548DD4" w:themeColor="text2" w:themeTint="99"/>
          <w:sz w:val="32"/>
          <w:szCs w:val="32"/>
          <w:lang w:eastAsia="ru-RU"/>
        </w:rPr>
        <w:t xml:space="preserve">Договор пожизненного содержания, </w:t>
      </w:r>
      <w:r w:rsidRPr="00CB4915">
        <w:rPr>
          <w:rFonts w:ascii="Times New Roman" w:eastAsia="Times New Roman" w:hAnsi="Times New Roman"/>
          <w:b/>
          <w:i/>
          <w:color w:val="000000" w:themeColor="text1"/>
          <w:sz w:val="32"/>
          <w:szCs w:val="32"/>
          <w:lang w:eastAsia="ru-RU"/>
        </w:rPr>
        <w:t>как уже упоминалось выше,</w:t>
      </w:r>
      <w:r w:rsidRPr="00CB4915">
        <w:rPr>
          <w:rFonts w:ascii="Times New Roman" w:eastAsia="Times New Roman" w:hAnsi="Times New Roman"/>
          <w:b/>
          <w:i/>
          <w:color w:val="548DD4" w:themeColor="text2" w:themeTint="99"/>
          <w:sz w:val="32"/>
          <w:szCs w:val="32"/>
          <w:lang w:eastAsia="ru-RU"/>
        </w:rPr>
        <w:t xml:space="preserve"> заключается </w:t>
      </w: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 гражданами, имеющими квартиру в частной собственности, достигшими 70-летнего возраста и не имеющими лиц, обязанных по закону их содержать. К таковым лицам относятся дети и супруги. Договор также может заключаться с парой одиноких бездетных супругов.</w:t>
      </w:r>
    </w:p>
    <w:p w:rsidR="004363FB" w:rsidRPr="004363FB" w:rsidRDefault="004363FB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На двух возможных вариантах пожизненного содержания стоит остановиться подробнее.</w:t>
      </w:r>
    </w:p>
    <w:p w:rsidR="004363FB" w:rsidRPr="00CB4915" w:rsidRDefault="004363FB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548DD4" w:themeColor="text2" w:themeTint="99"/>
          <w:sz w:val="32"/>
          <w:szCs w:val="32"/>
          <w:lang w:eastAsia="ru-RU"/>
        </w:rPr>
      </w:pPr>
      <w:r w:rsidRPr="00CB4915">
        <w:rPr>
          <w:rFonts w:ascii="Times New Roman" w:eastAsia="Times New Roman" w:hAnsi="Times New Roman"/>
          <w:b/>
          <w:i/>
          <w:color w:val="548DD4" w:themeColor="text2" w:themeTint="99"/>
          <w:sz w:val="32"/>
          <w:szCs w:val="32"/>
          <w:lang w:eastAsia="ru-RU"/>
        </w:rPr>
        <w:t>Если пенсионер хочет остаться жить в своей квартире, то он может рассчитывать на такие блага:</w:t>
      </w:r>
    </w:p>
    <w:p w:rsidR="004363FB" w:rsidRPr="004363FB" w:rsidRDefault="004363FB" w:rsidP="00CB491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оплата коммунальных услуг;</w:t>
      </w:r>
    </w:p>
    <w:p w:rsidR="004363FB" w:rsidRPr="004363FB" w:rsidRDefault="004363FB" w:rsidP="00CB491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визит социального работника 5 раз в неделю;</w:t>
      </w:r>
    </w:p>
    <w:p w:rsidR="004363FB" w:rsidRPr="004363FB" w:rsidRDefault="004363FB" w:rsidP="00CB491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текущий ремонт и замена сантехнического оборудования;</w:t>
      </w:r>
    </w:p>
    <w:p w:rsidR="004363FB" w:rsidRPr="004363FB" w:rsidRDefault="004363FB" w:rsidP="00CB491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бесплатные социально-бытовые услуги на дому (доставка продуктов питания, промтоваров, лекарственных препаратов, уборка жилого помещения, приготовление пищи и другое).</w:t>
      </w:r>
    </w:p>
    <w:p w:rsidR="004363FB" w:rsidRPr="004363FB" w:rsidRDefault="004363FB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Помимо всего вышеперечисленного, пожилому человеку остается вся его пенсия, а дополнительно начисляются ежемесячные выплаты в размере от 1 до 3 базовых величин — в зависимости от условий договора и стоимости передаваемого жилья.</w:t>
      </w:r>
    </w:p>
    <w:p w:rsidR="004363FB" w:rsidRPr="00CB4915" w:rsidRDefault="004363FB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548DD4" w:themeColor="text2" w:themeTint="99"/>
          <w:sz w:val="32"/>
          <w:szCs w:val="32"/>
          <w:lang w:eastAsia="ru-RU"/>
        </w:rPr>
      </w:pPr>
      <w:r w:rsidRPr="00CB4915">
        <w:rPr>
          <w:rFonts w:ascii="Times New Roman" w:eastAsia="Times New Roman" w:hAnsi="Times New Roman"/>
          <w:b/>
          <w:i/>
          <w:color w:val="548DD4" w:themeColor="text2" w:themeTint="99"/>
          <w:sz w:val="32"/>
          <w:szCs w:val="32"/>
          <w:lang w:eastAsia="ru-RU"/>
        </w:rPr>
        <w:t>Пенсионер может выбрать и другой вариант — переселение в дом-интернат. Ему предоставят:</w:t>
      </w:r>
    </w:p>
    <w:p w:rsidR="004363FB" w:rsidRPr="004363FB" w:rsidRDefault="004363FB" w:rsidP="00CB491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отдельную комнату;</w:t>
      </w:r>
    </w:p>
    <w:p w:rsidR="004363FB" w:rsidRPr="004363FB" w:rsidRDefault="004363FB" w:rsidP="00CB491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улучшенное питание;</w:t>
      </w:r>
    </w:p>
    <w:p w:rsidR="004363FB" w:rsidRPr="004363FB" w:rsidRDefault="004363FB" w:rsidP="00CB491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круглосуточное медицинское наблюдение и медобслуживание;</w:t>
      </w:r>
    </w:p>
    <w:p w:rsidR="004363FB" w:rsidRPr="004363FB" w:rsidRDefault="004363FB" w:rsidP="00CB491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технические средства ухода и реабилитации;</w:t>
      </w:r>
    </w:p>
    <w:p w:rsidR="004363FB" w:rsidRPr="004363FB" w:rsidRDefault="004363FB" w:rsidP="00CB491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организованный культурный досуг с посещением учреждений культуры;</w:t>
      </w:r>
    </w:p>
    <w:p w:rsidR="004363FB" w:rsidRPr="004363FB" w:rsidRDefault="004363FB" w:rsidP="00CB491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>дополнительные бытовые услуги.</w:t>
      </w:r>
    </w:p>
    <w:p w:rsidR="004363FB" w:rsidRPr="004363FB" w:rsidRDefault="004363FB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За пенсионером также останется его пенсия, к ней добавятся ежемесячные выплаты.</w:t>
      </w:r>
    </w:p>
    <w:p w:rsidR="004363FB" w:rsidRPr="004363FB" w:rsidRDefault="004363FB" w:rsidP="00CB49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Немаловажное условие договора пожизненного содержания с иждивением — предоставление ритуальных услуг, в том числе по погребению, кремации и захоронению урн в местах, оговоренных пенсионером. А вот право распоряжаться жильем государственные учреждения приобретают только после смерти граждан, являющихся </w:t>
      </w:r>
      <w:proofErr w:type="spellStart"/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рентополучателями</w:t>
      </w:r>
      <w:proofErr w:type="spellEnd"/>
      <w:r w:rsidRPr="004363FB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. До этого момента квартиру нельзя ни обменять, ни продать.</w:t>
      </w:r>
    </w:p>
    <w:p w:rsidR="004363FB" w:rsidRPr="004363FB" w:rsidRDefault="004363FB" w:rsidP="00CB4915">
      <w:pPr>
        <w:spacing w:after="0" w:line="480" w:lineRule="atLeast"/>
        <w:jc w:val="both"/>
        <w:outlineLvl w:val="0"/>
        <w:rPr>
          <w:rFonts w:ascii="Times New Roman" w:eastAsia="Times New Roman" w:hAnsi="Times New Roman"/>
          <w:b/>
          <w:i/>
          <w:kern w:val="36"/>
          <w:sz w:val="32"/>
          <w:szCs w:val="32"/>
          <w:lang w:eastAsia="ru-RU"/>
        </w:rPr>
      </w:pPr>
    </w:p>
    <w:p w:rsidR="004363FB" w:rsidRDefault="004363FB" w:rsidP="00CB4915">
      <w:pPr>
        <w:pStyle w:val="newncpi"/>
        <w:ind w:left="-851" w:right="-709" w:firstLine="284"/>
        <w:jc w:val="center"/>
        <w:rPr>
          <w:b/>
          <w:sz w:val="32"/>
        </w:rPr>
      </w:pPr>
      <w:r>
        <w:rPr>
          <w:b/>
          <w:sz w:val="32"/>
        </w:rPr>
        <w:t>телефон для справок 6-22-51</w:t>
      </w:r>
    </w:p>
    <w:p w:rsidR="004363FB" w:rsidRDefault="004363FB" w:rsidP="00CB4915">
      <w:pPr>
        <w:pStyle w:val="newncpi"/>
        <w:ind w:left="-851" w:right="-709" w:firstLine="284"/>
        <w:jc w:val="center"/>
        <w:rPr>
          <w:b/>
          <w:sz w:val="32"/>
          <w:szCs w:val="22"/>
        </w:rPr>
      </w:pPr>
    </w:p>
    <w:p w:rsidR="004363FB" w:rsidRDefault="004363FB" w:rsidP="00CB4915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211149, Республика Беларусь</w:t>
      </w:r>
    </w:p>
    <w:p w:rsidR="004363FB" w:rsidRDefault="004363FB" w:rsidP="00CB4915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Витебская область, </w:t>
      </w:r>
      <w:proofErr w:type="gramStart"/>
      <w:r>
        <w:rPr>
          <w:b/>
          <w:sz w:val="32"/>
          <w:szCs w:val="22"/>
        </w:rPr>
        <w:t>г</w:t>
      </w:r>
      <w:proofErr w:type="gramEnd"/>
      <w:r>
        <w:rPr>
          <w:b/>
          <w:sz w:val="32"/>
          <w:szCs w:val="22"/>
        </w:rPr>
        <w:t>. Чашники,</w:t>
      </w:r>
    </w:p>
    <w:p w:rsidR="004363FB" w:rsidRDefault="004363FB" w:rsidP="00CB4915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ул. Октябрьская, 18, </w:t>
      </w:r>
      <w:proofErr w:type="spellStart"/>
      <w:r>
        <w:rPr>
          <w:b/>
          <w:sz w:val="32"/>
          <w:szCs w:val="22"/>
        </w:rPr>
        <w:t>каб</w:t>
      </w:r>
      <w:proofErr w:type="spellEnd"/>
      <w:r>
        <w:rPr>
          <w:b/>
          <w:sz w:val="32"/>
          <w:szCs w:val="22"/>
        </w:rPr>
        <w:t>. 4</w:t>
      </w:r>
    </w:p>
    <w:p w:rsidR="004363FB" w:rsidRDefault="004363FB" w:rsidP="00CB4915">
      <w:pPr>
        <w:pStyle w:val="newncpi"/>
        <w:ind w:left="-851" w:right="-709" w:firstLine="284"/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  <w:szCs w:val="22"/>
          <w:lang w:val="en-US"/>
        </w:rPr>
        <w:t>EmailGUTCSON</w:t>
      </w:r>
      <w:proofErr w:type="spellEnd"/>
      <w:r>
        <w:rPr>
          <w:b/>
          <w:sz w:val="32"/>
          <w:szCs w:val="22"/>
        </w:rPr>
        <w:t>@</w:t>
      </w:r>
      <w:r>
        <w:rPr>
          <w:b/>
          <w:sz w:val="32"/>
          <w:szCs w:val="22"/>
          <w:lang w:val="en-US"/>
        </w:rPr>
        <w:t>YANDEX</w:t>
      </w:r>
      <w:r>
        <w:rPr>
          <w:b/>
          <w:sz w:val="32"/>
          <w:szCs w:val="22"/>
        </w:rPr>
        <w:t>.</w:t>
      </w:r>
      <w:r>
        <w:rPr>
          <w:b/>
          <w:sz w:val="32"/>
          <w:szCs w:val="22"/>
          <w:lang w:val="en-US"/>
        </w:rPr>
        <w:t>BY</w:t>
      </w:r>
    </w:p>
    <w:p w:rsidR="004363FB" w:rsidRDefault="004363FB" w:rsidP="00CB4915">
      <w:pPr>
        <w:jc w:val="center"/>
        <w:rPr>
          <w:sz w:val="28"/>
        </w:rPr>
      </w:pPr>
    </w:p>
    <w:p w:rsidR="004363FB" w:rsidRPr="002B2B2B" w:rsidRDefault="004363FB" w:rsidP="00CB4915">
      <w:pPr>
        <w:jc w:val="both"/>
        <w:rPr>
          <w:sz w:val="28"/>
        </w:rPr>
      </w:pPr>
    </w:p>
    <w:sectPr w:rsidR="004363FB" w:rsidRPr="002B2B2B" w:rsidSect="0044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0E5"/>
    <w:multiLevelType w:val="multilevel"/>
    <w:tmpl w:val="FD46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D1ACB"/>
    <w:multiLevelType w:val="hybridMultilevel"/>
    <w:tmpl w:val="6F988E5E"/>
    <w:lvl w:ilvl="0" w:tplc="61E4DAC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6088C"/>
    <w:multiLevelType w:val="multilevel"/>
    <w:tmpl w:val="4B2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F5258"/>
    <w:rsid w:val="00294E0C"/>
    <w:rsid w:val="002B2B2B"/>
    <w:rsid w:val="004363FB"/>
    <w:rsid w:val="004463C6"/>
    <w:rsid w:val="004D69D1"/>
    <w:rsid w:val="005F5258"/>
    <w:rsid w:val="0074414F"/>
    <w:rsid w:val="00AE4900"/>
    <w:rsid w:val="00B13837"/>
    <w:rsid w:val="00CB4915"/>
    <w:rsid w:val="00E044F8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17"/>
    <w:pPr>
      <w:ind w:left="720"/>
      <w:contextualSpacing/>
    </w:pPr>
  </w:style>
  <w:style w:type="paragraph" w:customStyle="1" w:styleId="newncpi">
    <w:name w:val="newncpi"/>
    <w:basedOn w:val="a"/>
    <w:rsid w:val="002B2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17"/>
    <w:pPr>
      <w:ind w:left="720"/>
      <w:contextualSpacing/>
    </w:pPr>
  </w:style>
  <w:style w:type="paragraph" w:customStyle="1" w:styleId="newncpi">
    <w:name w:val="newncpi"/>
    <w:basedOn w:val="a"/>
    <w:rsid w:val="002B2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3D44-07E0-481A-8E78-76E3D20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826</Words>
  <Characters>4709</Characters>
  <Application>Microsoft Office Word</Application>
  <DocSecurity>0</DocSecurity>
  <Lines>39</Lines>
  <Paragraphs>11</Paragraphs>
  <ScaleCrop>false</ScaleCrop>
  <Company>SPecialiST RePack &amp; SanBuild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2018-06-27T10:58:00Z</dcterms:created>
  <dcterms:modified xsi:type="dcterms:W3CDTF">2019-02-27T11:19:00Z</dcterms:modified>
</cp:coreProperties>
</file>